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B7" w:rsidRPr="006104B7" w:rsidRDefault="006104B7" w:rsidP="006104B7">
      <w:pPr>
        <w:rPr>
          <w:b/>
          <w:sz w:val="24"/>
          <w:szCs w:val="24"/>
        </w:rPr>
      </w:pPr>
      <w:r>
        <w:rPr>
          <w:b/>
          <w:sz w:val="24"/>
          <w:szCs w:val="24"/>
        </w:rPr>
        <w:t>Names   _______________________________________________________________________</w:t>
      </w:r>
    </w:p>
    <w:p w:rsidR="00494F18" w:rsidRDefault="000B6CF3" w:rsidP="000B6CF3">
      <w:pPr>
        <w:jc w:val="center"/>
        <w:rPr>
          <w:b/>
          <w:sz w:val="48"/>
          <w:szCs w:val="48"/>
        </w:rPr>
      </w:pPr>
      <w:r w:rsidRPr="000B6CF3">
        <w:rPr>
          <w:b/>
          <w:sz w:val="48"/>
          <w:szCs w:val="48"/>
        </w:rPr>
        <w:t>Learning to Paraphrase</w:t>
      </w:r>
    </w:p>
    <w:p w:rsidR="00494F18" w:rsidRPr="006104B7" w:rsidRDefault="00494F18" w:rsidP="00494F18">
      <w:pPr>
        <w:rPr>
          <w:rFonts w:ascii="Georgia" w:hAnsi="Georgia"/>
        </w:rPr>
      </w:pPr>
      <w:r w:rsidRPr="00494F18">
        <w:rPr>
          <w:rFonts w:ascii="Georgia" w:hAnsi="Georgia"/>
          <w:b/>
        </w:rPr>
        <w:t xml:space="preserve">Telephone Activity:  </w:t>
      </w:r>
      <w:r w:rsidRPr="006104B7">
        <w:rPr>
          <w:rFonts w:ascii="Georgia" w:hAnsi="Georgia"/>
        </w:rPr>
        <w:t>Read the original text in the first box.  In the second box, rewrite the text changing the words in order to make it easier to understand.  Pass the paper to another student.  This student should use the third box to rewrite the original text by c</w:t>
      </w:r>
      <w:r w:rsidR="006104B7">
        <w:rPr>
          <w:rFonts w:ascii="Georgia" w:hAnsi="Georgia"/>
        </w:rPr>
        <w:t xml:space="preserve">hanging sentence </w:t>
      </w:r>
      <w:r w:rsidRPr="006104B7">
        <w:rPr>
          <w:rFonts w:ascii="Georgia" w:hAnsi="Georgia"/>
        </w:rPr>
        <w:t xml:space="preserve">structure by combining, separating or moving sentences. Pass the paper to another student.  This student will use the last box to </w:t>
      </w:r>
      <w:r w:rsidR="006104B7">
        <w:rPr>
          <w:rFonts w:ascii="Georgia" w:hAnsi="Georgia"/>
        </w:rPr>
        <w:t>r</w:t>
      </w:r>
      <w:r w:rsidRPr="006104B7">
        <w:rPr>
          <w:rFonts w:ascii="Georgia" w:hAnsi="Georgia"/>
        </w:rPr>
        <w:t>ewrite the excerpt to demonstrate understanding and give credit to the source</w:t>
      </w:r>
      <w:r w:rsidR="006104B7">
        <w:rPr>
          <w:rFonts w:ascii="Georgia" w:hAnsi="Georgia"/>
        </w:rPr>
        <w:t>.</w:t>
      </w:r>
    </w:p>
    <w:p w:rsidR="000B6CF3" w:rsidRDefault="000B6CF3" w:rsidP="000B6CF3">
      <w:pPr>
        <w:rPr>
          <w:b/>
          <w:sz w:val="28"/>
          <w:szCs w:val="28"/>
        </w:rPr>
      </w:pPr>
      <w:r w:rsidRPr="000B6CF3">
        <w:rPr>
          <w:b/>
          <w:sz w:val="28"/>
          <w:szCs w:val="28"/>
        </w:rPr>
        <w:t>Original Text</w:t>
      </w:r>
    </w:p>
    <w:tbl>
      <w:tblPr>
        <w:tblStyle w:val="TableGrid"/>
        <w:tblW w:w="0" w:type="auto"/>
        <w:tblLook w:val="04A0"/>
      </w:tblPr>
      <w:tblGrid>
        <w:gridCol w:w="9576"/>
      </w:tblGrid>
      <w:tr w:rsidR="000B6CF3" w:rsidTr="00494F18">
        <w:tc>
          <w:tcPr>
            <w:tcW w:w="9576" w:type="dxa"/>
          </w:tcPr>
          <w:p w:rsidR="000B6CF3" w:rsidRPr="000B6CF3" w:rsidRDefault="000B6CF3" w:rsidP="00494F18">
            <w:pPr>
              <w:rPr>
                <w:b/>
                <w:sz w:val="24"/>
                <w:szCs w:val="24"/>
              </w:rPr>
            </w:pPr>
            <w:r>
              <w:rPr>
                <w:b/>
                <w:sz w:val="24"/>
                <w:szCs w:val="24"/>
              </w:rPr>
              <w:t>Original</w:t>
            </w:r>
          </w:p>
          <w:p w:rsidR="00494F18" w:rsidRDefault="00494F18" w:rsidP="00494F18">
            <w:pPr>
              <w:autoSpaceDE w:val="0"/>
              <w:autoSpaceDN w:val="0"/>
              <w:adjustRightInd w:val="0"/>
              <w:rPr>
                <w:rFonts w:ascii="NewCaledonia" w:hAnsi="NewCaledonia" w:cs="NewCaledonia"/>
                <w:sz w:val="23"/>
                <w:szCs w:val="23"/>
              </w:rPr>
            </w:pPr>
            <w:r>
              <w:rPr>
                <w:rFonts w:ascii="NewCaledonia" w:hAnsi="NewCaledonia" w:cs="NewCaledonia"/>
                <w:sz w:val="23"/>
                <w:szCs w:val="23"/>
              </w:rPr>
              <w:t>“Sales continue to grow, and there are new lines coming on every day,” said Doug Wills, general manager of Buehler’s Parkside grocery store at Dover [Ohio]. “Of course, there’s produce, but we’re starting to see it more in meats, dairy and deli items. More people also are switching to organic soaps and detergents. It’s obviously a market that you just have to look at and take seriously.” Buehler’s has done that, starting [by] rearranging the store in February to showcase a Nature’s Choice section, which is about 70 percent complete. Wills said that it is about 25 [feet] long, “which is very large for within a store.” It is the fourth largest section at Dover, behind dairy, meat and produce. The</w:t>
            </w:r>
          </w:p>
          <w:p w:rsidR="00494F18" w:rsidRDefault="00494F18" w:rsidP="00494F18">
            <w:pPr>
              <w:autoSpaceDE w:val="0"/>
              <w:autoSpaceDN w:val="0"/>
              <w:adjustRightInd w:val="0"/>
              <w:rPr>
                <w:rFonts w:ascii="NewCaledonia" w:hAnsi="NewCaledonia" w:cs="NewCaledonia"/>
                <w:sz w:val="23"/>
                <w:szCs w:val="23"/>
              </w:rPr>
            </w:pPr>
            <w:r>
              <w:rPr>
                <w:rFonts w:ascii="NewCaledonia" w:hAnsi="NewCaledonia" w:cs="NewCaledonia"/>
                <w:sz w:val="23"/>
                <w:szCs w:val="23"/>
              </w:rPr>
              <w:t>renovation was to accommodate growth in organic products and improve traffic flow for customers.</w:t>
            </w:r>
          </w:p>
          <w:p w:rsidR="006104B7" w:rsidRDefault="006104B7" w:rsidP="00494F18">
            <w:pPr>
              <w:autoSpaceDE w:val="0"/>
              <w:autoSpaceDN w:val="0"/>
              <w:adjustRightInd w:val="0"/>
              <w:rPr>
                <w:rFonts w:ascii="NewCaledonia" w:hAnsi="NewCaledonia" w:cs="NewCaledonia"/>
                <w:sz w:val="23"/>
                <w:szCs w:val="23"/>
              </w:rPr>
            </w:pPr>
          </w:p>
          <w:p w:rsidR="000B6CF3" w:rsidRPr="00494F18" w:rsidRDefault="00494F18" w:rsidP="006104B7">
            <w:pPr>
              <w:autoSpaceDE w:val="0"/>
              <w:autoSpaceDN w:val="0"/>
              <w:adjustRightInd w:val="0"/>
              <w:rPr>
                <w:b/>
                <w:sz w:val="24"/>
                <w:szCs w:val="24"/>
              </w:rPr>
            </w:pPr>
            <w:r>
              <w:rPr>
                <w:rFonts w:ascii="NewCaledonia" w:hAnsi="NewCaledonia" w:cs="NewCaledonia"/>
                <w:sz w:val="23"/>
                <w:szCs w:val="23"/>
              </w:rPr>
              <w:t xml:space="preserve">----Lee Morrison, excerpted and adapted from “Going Natural: Organic </w:t>
            </w:r>
            <w:r w:rsidR="006104B7">
              <w:rPr>
                <w:rFonts w:ascii="NewCaledonia" w:hAnsi="NewCaledonia" w:cs="NewCaledonia"/>
                <w:sz w:val="23"/>
                <w:szCs w:val="23"/>
              </w:rPr>
              <w:t>F</w:t>
            </w:r>
            <w:r>
              <w:rPr>
                <w:rFonts w:ascii="NewCaledonia" w:hAnsi="NewCaledonia" w:cs="NewCaledonia"/>
                <w:sz w:val="23"/>
                <w:szCs w:val="23"/>
              </w:rPr>
              <w:t xml:space="preserve">ood </w:t>
            </w:r>
            <w:r w:rsidR="006104B7">
              <w:rPr>
                <w:rFonts w:ascii="NewCaledonia" w:hAnsi="NewCaledonia" w:cs="NewCaledonia"/>
                <w:sz w:val="23"/>
                <w:szCs w:val="23"/>
              </w:rPr>
              <w:t>K</w:t>
            </w:r>
            <w:r>
              <w:rPr>
                <w:rFonts w:ascii="NewCaledonia" w:hAnsi="NewCaledonia" w:cs="NewCaledonia"/>
                <w:sz w:val="23"/>
                <w:szCs w:val="23"/>
              </w:rPr>
              <w:t xml:space="preserve">eeps </w:t>
            </w:r>
            <w:r w:rsidR="006104B7">
              <w:rPr>
                <w:rFonts w:ascii="NewCaledonia" w:hAnsi="NewCaledonia" w:cs="NewCaledonia"/>
                <w:sz w:val="23"/>
                <w:szCs w:val="23"/>
              </w:rPr>
              <w:t>G</w:t>
            </w:r>
            <w:r>
              <w:rPr>
                <w:rFonts w:ascii="NewCaledonia" w:hAnsi="NewCaledonia" w:cs="NewCaledonia"/>
                <w:sz w:val="23"/>
                <w:szCs w:val="23"/>
              </w:rPr>
              <w:t xml:space="preserve">rowing in </w:t>
            </w:r>
            <w:r w:rsidR="006104B7">
              <w:rPr>
                <w:rFonts w:ascii="NewCaledonia" w:hAnsi="NewCaledonia" w:cs="NewCaledonia"/>
                <w:sz w:val="23"/>
                <w:szCs w:val="23"/>
              </w:rPr>
              <w:t>P</w:t>
            </w:r>
            <w:r>
              <w:rPr>
                <w:rFonts w:ascii="NewCaledonia" w:hAnsi="NewCaledonia" w:cs="NewCaledonia"/>
                <w:sz w:val="23"/>
                <w:szCs w:val="23"/>
              </w:rPr>
              <w:t>opularity”</w:t>
            </w:r>
            <w:r w:rsidR="006104B7">
              <w:rPr>
                <w:rFonts w:ascii="NewCaledonia" w:hAnsi="NewCaledonia" w:cs="NewCaledonia"/>
                <w:sz w:val="23"/>
                <w:szCs w:val="23"/>
              </w:rPr>
              <w:t xml:space="preserve">---- </w:t>
            </w:r>
            <w:r>
              <w:rPr>
                <w:rFonts w:ascii="NewCaledonia-Italic" w:hAnsi="NewCaledonia-Italic" w:cs="NewCaledonia-Italic"/>
                <w:i/>
                <w:iCs/>
                <w:sz w:val="23"/>
                <w:szCs w:val="23"/>
              </w:rPr>
              <w:t xml:space="preserve">The Times Reporter, </w:t>
            </w:r>
            <w:r>
              <w:rPr>
                <w:rFonts w:ascii="NewCaledonia" w:hAnsi="NewCaledonia" w:cs="NewCaledonia"/>
                <w:sz w:val="23"/>
                <w:szCs w:val="23"/>
              </w:rPr>
              <w:t>August 14, 2006</w:t>
            </w:r>
          </w:p>
        </w:tc>
      </w:tr>
    </w:tbl>
    <w:p w:rsidR="000B6CF3" w:rsidRDefault="000B6CF3" w:rsidP="000B6CF3">
      <w:pPr>
        <w:rPr>
          <w:b/>
          <w:sz w:val="28"/>
          <w:szCs w:val="28"/>
        </w:rPr>
      </w:pPr>
      <w:r>
        <w:rPr>
          <w:b/>
          <w:sz w:val="28"/>
          <w:szCs w:val="28"/>
        </w:rPr>
        <w:t>Semantic Phase:  Change words to make text more accessible</w:t>
      </w:r>
    </w:p>
    <w:tbl>
      <w:tblPr>
        <w:tblStyle w:val="TableGrid"/>
        <w:tblW w:w="0" w:type="auto"/>
        <w:tblLook w:val="04A0"/>
      </w:tblPr>
      <w:tblGrid>
        <w:gridCol w:w="9576"/>
      </w:tblGrid>
      <w:tr w:rsidR="000B6CF3" w:rsidTr="000B6CF3">
        <w:tc>
          <w:tcPr>
            <w:tcW w:w="9576" w:type="dxa"/>
          </w:tcPr>
          <w:p w:rsidR="000B6CF3" w:rsidRDefault="000B6CF3" w:rsidP="000B6CF3">
            <w:pPr>
              <w:rPr>
                <w:b/>
                <w:sz w:val="28"/>
                <w:szCs w:val="28"/>
              </w:rPr>
            </w:pPr>
            <w:r>
              <w:rPr>
                <w:b/>
                <w:sz w:val="28"/>
                <w:szCs w:val="28"/>
              </w:rPr>
              <w:t>Words</w:t>
            </w:r>
          </w:p>
          <w:p w:rsidR="000B6CF3" w:rsidRDefault="000B6CF3" w:rsidP="000B6CF3">
            <w:pPr>
              <w:rPr>
                <w:b/>
                <w:sz w:val="28"/>
                <w:szCs w:val="28"/>
              </w:rPr>
            </w:pPr>
          </w:p>
          <w:p w:rsidR="000B6CF3" w:rsidRDefault="000B6CF3" w:rsidP="000B6CF3">
            <w:pPr>
              <w:rPr>
                <w:b/>
                <w:sz w:val="28"/>
                <w:szCs w:val="28"/>
              </w:rPr>
            </w:pPr>
          </w:p>
          <w:p w:rsidR="000B6CF3" w:rsidRDefault="000B6CF3" w:rsidP="000B6CF3">
            <w:pPr>
              <w:rPr>
                <w:b/>
                <w:sz w:val="28"/>
                <w:szCs w:val="28"/>
              </w:rPr>
            </w:pPr>
          </w:p>
          <w:p w:rsidR="00494F18" w:rsidRDefault="00494F18" w:rsidP="000B6CF3">
            <w:pPr>
              <w:rPr>
                <w:b/>
                <w:sz w:val="28"/>
                <w:szCs w:val="28"/>
              </w:rPr>
            </w:pPr>
          </w:p>
          <w:p w:rsidR="006104B7" w:rsidRDefault="006104B7" w:rsidP="000B6CF3">
            <w:pPr>
              <w:rPr>
                <w:b/>
                <w:sz w:val="28"/>
                <w:szCs w:val="28"/>
              </w:rPr>
            </w:pPr>
          </w:p>
          <w:p w:rsidR="006104B7" w:rsidRDefault="006104B7" w:rsidP="000B6CF3">
            <w:pPr>
              <w:rPr>
                <w:b/>
                <w:sz w:val="28"/>
                <w:szCs w:val="28"/>
              </w:rPr>
            </w:pPr>
          </w:p>
          <w:p w:rsidR="006104B7" w:rsidRDefault="006104B7" w:rsidP="000B6CF3">
            <w:pPr>
              <w:rPr>
                <w:b/>
                <w:sz w:val="28"/>
                <w:szCs w:val="28"/>
              </w:rPr>
            </w:pPr>
          </w:p>
          <w:p w:rsidR="006104B7" w:rsidRDefault="006104B7" w:rsidP="000B6CF3">
            <w:pPr>
              <w:rPr>
                <w:b/>
                <w:sz w:val="28"/>
                <w:szCs w:val="28"/>
              </w:rPr>
            </w:pPr>
          </w:p>
          <w:p w:rsidR="006104B7" w:rsidRDefault="006104B7" w:rsidP="000B6CF3">
            <w:pPr>
              <w:rPr>
                <w:b/>
                <w:sz w:val="28"/>
                <w:szCs w:val="28"/>
              </w:rPr>
            </w:pPr>
          </w:p>
          <w:p w:rsidR="00494F18" w:rsidRDefault="00494F18" w:rsidP="000B6CF3">
            <w:pPr>
              <w:rPr>
                <w:b/>
                <w:sz w:val="28"/>
                <w:szCs w:val="28"/>
              </w:rPr>
            </w:pPr>
          </w:p>
          <w:p w:rsidR="00494F18" w:rsidRDefault="00494F18" w:rsidP="000B6CF3">
            <w:pPr>
              <w:rPr>
                <w:b/>
                <w:sz w:val="28"/>
                <w:szCs w:val="28"/>
              </w:rPr>
            </w:pPr>
          </w:p>
          <w:p w:rsidR="000B6CF3" w:rsidRDefault="000B6CF3" w:rsidP="000B6CF3">
            <w:pPr>
              <w:rPr>
                <w:b/>
                <w:sz w:val="28"/>
                <w:szCs w:val="28"/>
              </w:rPr>
            </w:pPr>
          </w:p>
          <w:p w:rsidR="000B6CF3" w:rsidRDefault="000B6CF3" w:rsidP="000B6CF3">
            <w:pPr>
              <w:rPr>
                <w:b/>
                <w:sz w:val="28"/>
                <w:szCs w:val="28"/>
              </w:rPr>
            </w:pPr>
          </w:p>
        </w:tc>
      </w:tr>
    </w:tbl>
    <w:p w:rsidR="00494F18" w:rsidRDefault="00494F18" w:rsidP="000B6CF3">
      <w:pPr>
        <w:rPr>
          <w:b/>
          <w:sz w:val="28"/>
          <w:szCs w:val="28"/>
        </w:rPr>
      </w:pPr>
    </w:p>
    <w:p w:rsidR="000B6CF3" w:rsidRDefault="000B6CF3" w:rsidP="000B6CF3">
      <w:pPr>
        <w:rPr>
          <w:b/>
          <w:sz w:val="28"/>
          <w:szCs w:val="28"/>
        </w:rPr>
      </w:pPr>
      <w:r>
        <w:rPr>
          <w:b/>
          <w:sz w:val="28"/>
          <w:szCs w:val="28"/>
        </w:rPr>
        <w:lastRenderedPageBreak/>
        <w:t>Syntactic Phase:  Change sentences structure by combining, separating or moving sentences</w:t>
      </w:r>
    </w:p>
    <w:tbl>
      <w:tblPr>
        <w:tblStyle w:val="TableGrid"/>
        <w:tblW w:w="0" w:type="auto"/>
        <w:tblLook w:val="04A0"/>
      </w:tblPr>
      <w:tblGrid>
        <w:gridCol w:w="9576"/>
      </w:tblGrid>
      <w:tr w:rsidR="000B6CF3" w:rsidTr="00494F18">
        <w:tc>
          <w:tcPr>
            <w:tcW w:w="9576" w:type="dxa"/>
          </w:tcPr>
          <w:p w:rsidR="000B6CF3" w:rsidRDefault="000B6CF3" w:rsidP="00494F18">
            <w:pPr>
              <w:rPr>
                <w:b/>
                <w:sz w:val="28"/>
                <w:szCs w:val="28"/>
              </w:rPr>
            </w:pPr>
            <w:r>
              <w:rPr>
                <w:b/>
                <w:sz w:val="28"/>
                <w:szCs w:val="28"/>
              </w:rPr>
              <w:t>Structure</w:t>
            </w:r>
          </w:p>
          <w:p w:rsidR="000B6CF3" w:rsidRDefault="000B6CF3" w:rsidP="00494F18">
            <w:pPr>
              <w:rPr>
                <w:b/>
                <w:sz w:val="28"/>
                <w:szCs w:val="28"/>
              </w:rPr>
            </w:pPr>
          </w:p>
          <w:p w:rsidR="000B6CF3" w:rsidRDefault="000B6CF3" w:rsidP="00494F18">
            <w:pPr>
              <w:rPr>
                <w:b/>
                <w:sz w:val="28"/>
                <w:szCs w:val="28"/>
              </w:rPr>
            </w:pPr>
          </w:p>
          <w:p w:rsidR="00494F18" w:rsidRDefault="00494F18" w:rsidP="00494F18">
            <w:pPr>
              <w:rPr>
                <w:b/>
                <w:sz w:val="28"/>
                <w:szCs w:val="28"/>
              </w:rPr>
            </w:pPr>
          </w:p>
          <w:p w:rsidR="00494F18" w:rsidRDefault="00494F18" w:rsidP="00494F18">
            <w:pPr>
              <w:rPr>
                <w:b/>
                <w:sz w:val="28"/>
                <w:szCs w:val="28"/>
              </w:rPr>
            </w:pPr>
          </w:p>
          <w:p w:rsidR="00494F18" w:rsidRDefault="00494F18" w:rsidP="00494F18">
            <w:pPr>
              <w:rPr>
                <w:b/>
                <w:sz w:val="28"/>
                <w:szCs w:val="28"/>
              </w:rPr>
            </w:pPr>
          </w:p>
          <w:p w:rsidR="000B6CF3" w:rsidRDefault="000B6CF3" w:rsidP="00494F18">
            <w:pPr>
              <w:rPr>
                <w:b/>
                <w:sz w:val="28"/>
                <w:szCs w:val="28"/>
              </w:rPr>
            </w:pPr>
          </w:p>
          <w:p w:rsidR="000B6CF3" w:rsidRDefault="000B6CF3" w:rsidP="00494F18">
            <w:pPr>
              <w:rPr>
                <w:b/>
                <w:sz w:val="28"/>
                <w:szCs w:val="28"/>
              </w:rPr>
            </w:pPr>
          </w:p>
          <w:p w:rsidR="000B6CF3" w:rsidRDefault="000B6CF3"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tc>
      </w:tr>
    </w:tbl>
    <w:p w:rsidR="000B6CF3" w:rsidRDefault="000B6CF3" w:rsidP="000B6CF3">
      <w:pPr>
        <w:rPr>
          <w:b/>
          <w:sz w:val="28"/>
          <w:szCs w:val="28"/>
        </w:rPr>
      </w:pPr>
      <w:r>
        <w:rPr>
          <w:b/>
          <w:sz w:val="28"/>
          <w:szCs w:val="28"/>
        </w:rPr>
        <w:t>Clarity Phase:  Rewrite the entire excerpt to demonstrate understanding and give credit to the source</w:t>
      </w:r>
    </w:p>
    <w:tbl>
      <w:tblPr>
        <w:tblStyle w:val="TableGrid"/>
        <w:tblW w:w="0" w:type="auto"/>
        <w:tblLook w:val="04A0"/>
      </w:tblPr>
      <w:tblGrid>
        <w:gridCol w:w="9576"/>
      </w:tblGrid>
      <w:tr w:rsidR="000B6CF3" w:rsidTr="00494F18">
        <w:tc>
          <w:tcPr>
            <w:tcW w:w="9576" w:type="dxa"/>
          </w:tcPr>
          <w:p w:rsidR="000B6CF3" w:rsidRDefault="000B6CF3" w:rsidP="00494F18">
            <w:pPr>
              <w:rPr>
                <w:b/>
                <w:sz w:val="28"/>
                <w:szCs w:val="28"/>
              </w:rPr>
            </w:pPr>
            <w:r>
              <w:rPr>
                <w:b/>
                <w:sz w:val="28"/>
                <w:szCs w:val="28"/>
              </w:rPr>
              <w:t>Meaning</w:t>
            </w:r>
          </w:p>
          <w:p w:rsidR="000B6CF3" w:rsidRDefault="000B6CF3" w:rsidP="00494F18">
            <w:pPr>
              <w:rPr>
                <w:b/>
                <w:sz w:val="28"/>
                <w:szCs w:val="28"/>
              </w:rPr>
            </w:pPr>
          </w:p>
          <w:p w:rsidR="000B6CF3" w:rsidRDefault="000B6CF3" w:rsidP="00494F18">
            <w:pPr>
              <w:rPr>
                <w:b/>
                <w:sz w:val="28"/>
                <w:szCs w:val="28"/>
              </w:rPr>
            </w:pPr>
          </w:p>
          <w:p w:rsidR="000B6CF3" w:rsidRDefault="000B6CF3" w:rsidP="00494F18">
            <w:pPr>
              <w:rPr>
                <w:b/>
                <w:sz w:val="28"/>
                <w:szCs w:val="28"/>
              </w:rPr>
            </w:pPr>
          </w:p>
          <w:p w:rsidR="000B6CF3" w:rsidRDefault="000B6CF3" w:rsidP="00494F18">
            <w:pPr>
              <w:rPr>
                <w:b/>
                <w:sz w:val="28"/>
                <w:szCs w:val="28"/>
              </w:rPr>
            </w:pPr>
          </w:p>
          <w:p w:rsidR="00494F18" w:rsidRDefault="00494F18" w:rsidP="00494F18">
            <w:pPr>
              <w:rPr>
                <w:b/>
                <w:sz w:val="28"/>
                <w:szCs w:val="28"/>
              </w:rPr>
            </w:pPr>
          </w:p>
          <w:p w:rsidR="00494F18" w:rsidRDefault="00494F18" w:rsidP="00494F18">
            <w:pPr>
              <w:rPr>
                <w:b/>
                <w:sz w:val="28"/>
                <w:szCs w:val="28"/>
              </w:rPr>
            </w:pPr>
          </w:p>
          <w:p w:rsidR="00494F18" w:rsidRDefault="00494F18" w:rsidP="00494F18">
            <w:pPr>
              <w:rPr>
                <w:b/>
                <w:sz w:val="28"/>
                <w:szCs w:val="28"/>
              </w:rPr>
            </w:pPr>
          </w:p>
          <w:p w:rsidR="00494F18" w:rsidRDefault="00494F18" w:rsidP="00494F18">
            <w:pPr>
              <w:rPr>
                <w:b/>
                <w:sz w:val="28"/>
                <w:szCs w:val="28"/>
              </w:rPr>
            </w:pPr>
          </w:p>
          <w:p w:rsidR="000B6CF3" w:rsidRDefault="000B6CF3"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p w:rsidR="006104B7" w:rsidRDefault="006104B7" w:rsidP="00494F18">
            <w:pPr>
              <w:rPr>
                <w:b/>
                <w:sz w:val="28"/>
                <w:szCs w:val="28"/>
              </w:rPr>
            </w:pPr>
          </w:p>
        </w:tc>
      </w:tr>
    </w:tbl>
    <w:p w:rsidR="000B6CF3" w:rsidRPr="006104B7" w:rsidRDefault="000B6CF3" w:rsidP="006104B7">
      <w:pPr>
        <w:pStyle w:val="ListParagraph"/>
        <w:rPr>
          <w:b/>
          <w:sz w:val="28"/>
          <w:szCs w:val="28"/>
        </w:rPr>
      </w:pPr>
    </w:p>
    <w:p w:rsidR="000B6CF3" w:rsidRPr="006104B7" w:rsidRDefault="006104B7" w:rsidP="000B6CF3">
      <w:pPr>
        <w:rPr>
          <w:sz w:val="28"/>
          <w:szCs w:val="28"/>
        </w:rPr>
      </w:pPr>
      <w:r>
        <w:rPr>
          <w:b/>
          <w:sz w:val="28"/>
          <w:szCs w:val="28"/>
        </w:rPr>
        <w:lastRenderedPageBreak/>
        <w:t xml:space="preserve">Teacher’s Note:   </w:t>
      </w:r>
      <w:r w:rsidRPr="006104B7">
        <w:rPr>
          <w:sz w:val="28"/>
          <w:szCs w:val="28"/>
        </w:rPr>
        <w:t xml:space="preserve">You may, if you wish, have students rewrite the rewrite above their box instead of using the original text.  If you do this, encourage the students to discuss what they think of the rewrite they are going to rephrase.  </w:t>
      </w:r>
    </w:p>
    <w:sectPr w:rsidR="000B6CF3" w:rsidRPr="006104B7" w:rsidSect="000E40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NewCaledonia">
    <w:panose1 w:val="00000000000000000000"/>
    <w:charset w:val="00"/>
    <w:family w:val="roman"/>
    <w:notTrueType/>
    <w:pitch w:val="default"/>
    <w:sig w:usb0="00000003" w:usb1="00000000" w:usb2="00000000" w:usb3="00000000" w:csb0="00000001" w:csb1="00000000"/>
  </w:font>
  <w:font w:name="NewCaledonia-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0E23"/>
    <w:multiLevelType w:val="hybridMultilevel"/>
    <w:tmpl w:val="43B60622"/>
    <w:lvl w:ilvl="0" w:tplc="D97042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B6CF3"/>
    <w:rsid w:val="000B6CF3"/>
    <w:rsid w:val="000E4081"/>
    <w:rsid w:val="00494F18"/>
    <w:rsid w:val="006104B7"/>
    <w:rsid w:val="007A716E"/>
    <w:rsid w:val="00A84930"/>
    <w:rsid w:val="00C27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0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6C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104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Dept.</dc:creator>
  <cp:keywords/>
  <dc:description/>
  <cp:lastModifiedBy>bvyas</cp:lastModifiedBy>
  <cp:revision>2</cp:revision>
  <dcterms:created xsi:type="dcterms:W3CDTF">2010-04-14T14:52:00Z</dcterms:created>
  <dcterms:modified xsi:type="dcterms:W3CDTF">2010-04-14T14:52:00Z</dcterms:modified>
</cp:coreProperties>
</file>